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0E2FF" w14:textId="3533B787" w:rsidR="00F02CCD" w:rsidRPr="00622835" w:rsidRDefault="00210D89">
      <w:pPr>
        <w:rPr>
          <w:rFonts w:ascii="Arial" w:hAnsi="Arial" w:cs="Arial"/>
          <w:color w:val="FF0000"/>
        </w:rPr>
      </w:pPr>
      <w:r w:rsidRPr="00622835">
        <w:rPr>
          <w:rFonts w:ascii="Arial" w:hAnsi="Arial" w:cs="Arial"/>
          <w:color w:val="FF0000"/>
        </w:rPr>
        <w:t xml:space="preserve">Część I – </w:t>
      </w:r>
      <w:r w:rsidR="00622835" w:rsidRPr="00622835">
        <w:rPr>
          <w:rFonts w:ascii="Arial" w:hAnsi="Arial" w:cs="Arial"/>
          <w:color w:val="FF0000"/>
        </w:rPr>
        <w:t>120 sztuk</w:t>
      </w:r>
      <w:r w:rsidR="00622835" w:rsidRPr="00622835">
        <w:rPr>
          <w:rFonts w:ascii="Arial" w:hAnsi="Arial" w:cs="Arial"/>
          <w:color w:val="FF0000"/>
        </w:rPr>
        <w:t xml:space="preserve"> </w:t>
      </w:r>
      <w:r w:rsidRPr="00622835">
        <w:rPr>
          <w:rFonts w:ascii="Arial" w:hAnsi="Arial" w:cs="Arial"/>
          <w:color w:val="FF0000"/>
        </w:rPr>
        <w:t>słuchaw</w:t>
      </w:r>
      <w:r w:rsidR="00622835">
        <w:rPr>
          <w:rFonts w:ascii="Arial" w:hAnsi="Arial" w:cs="Arial"/>
          <w:color w:val="FF0000"/>
        </w:rPr>
        <w:t>e</w:t>
      </w:r>
      <w:r w:rsidRPr="00622835">
        <w:rPr>
          <w:rFonts w:ascii="Arial" w:hAnsi="Arial" w:cs="Arial"/>
          <w:color w:val="FF0000"/>
        </w:rPr>
        <w:t xml:space="preserve">k </w:t>
      </w:r>
      <w:r w:rsidR="00E71F32" w:rsidRPr="00622835">
        <w:rPr>
          <w:rFonts w:ascii="Arial" w:hAnsi="Arial" w:cs="Arial"/>
          <w:color w:val="FF0000"/>
        </w:rPr>
        <w:t>nauszn</w:t>
      </w:r>
      <w:r w:rsidR="00622835">
        <w:rPr>
          <w:rFonts w:ascii="Arial" w:hAnsi="Arial" w:cs="Arial"/>
          <w:color w:val="FF0000"/>
        </w:rPr>
        <w:t>ych</w:t>
      </w:r>
      <w:r w:rsidR="00E71F32" w:rsidRPr="00622835">
        <w:rPr>
          <w:rFonts w:ascii="Arial" w:hAnsi="Arial" w:cs="Arial"/>
          <w:color w:val="FF0000"/>
        </w:rPr>
        <w:t xml:space="preserve"> z ANC </w:t>
      </w:r>
    </w:p>
    <w:p w14:paraId="7E2FE3CF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Łączność</w:t>
      </w:r>
    </w:p>
    <w:p w14:paraId="4BCF26C5" w14:textId="348B607C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Przewodowa i </w:t>
      </w:r>
      <w:r w:rsidR="00210D89" w:rsidRPr="00210D89">
        <w:rPr>
          <w:rFonts w:ascii="Arial" w:hAnsi="Arial" w:cs="Arial"/>
        </w:rPr>
        <w:t>Bezprzewodow</w:t>
      </w:r>
      <w:r>
        <w:rPr>
          <w:rFonts w:ascii="Arial" w:hAnsi="Arial" w:cs="Arial"/>
        </w:rPr>
        <w:t>a</w:t>
      </w:r>
    </w:p>
    <w:p w14:paraId="650F3E43" w14:textId="76BDAB2C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Rodzaj łączności</w:t>
      </w:r>
      <w:r w:rsidR="00A2013A">
        <w:rPr>
          <w:rFonts w:ascii="Arial" w:hAnsi="Arial" w:cs="Arial"/>
          <w:b/>
          <w:bCs/>
        </w:rPr>
        <w:t xml:space="preserve"> bezprzewodowej </w:t>
      </w:r>
    </w:p>
    <w:p w14:paraId="14D4835C" w14:textId="30DE1AFE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 xml:space="preserve">Bluetooth </w:t>
      </w:r>
    </w:p>
    <w:p w14:paraId="37C00CEE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Budowa słuchawek</w:t>
      </w:r>
    </w:p>
    <w:p w14:paraId="5DBCDC41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Nauszne</w:t>
      </w:r>
    </w:p>
    <w:p w14:paraId="315A82A1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Zamknięte</w:t>
      </w:r>
    </w:p>
    <w:p w14:paraId="78522C3B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Składana konstrukcja</w:t>
      </w:r>
    </w:p>
    <w:p w14:paraId="0377DA29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Tak</w:t>
      </w:r>
    </w:p>
    <w:p w14:paraId="27F8FAC9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System audio</w:t>
      </w:r>
    </w:p>
    <w:p w14:paraId="15B9CB16" w14:textId="673FFB9F" w:rsidR="00210D89" w:rsidRPr="00210D89" w:rsidRDefault="001559E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minimum </w:t>
      </w:r>
      <w:r w:rsidR="00210D89" w:rsidRPr="00210D89">
        <w:rPr>
          <w:rFonts w:ascii="Arial" w:hAnsi="Arial" w:cs="Arial"/>
        </w:rPr>
        <w:t>Stereo 2.0</w:t>
      </w:r>
    </w:p>
    <w:p w14:paraId="13B0CB35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Redukcja hałasu</w:t>
      </w:r>
    </w:p>
    <w:p w14:paraId="00707D49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Aktywna - ANC</w:t>
      </w:r>
    </w:p>
    <w:p w14:paraId="76830281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Średnica membrany</w:t>
      </w:r>
    </w:p>
    <w:p w14:paraId="1B03F66B" w14:textId="71DA546F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minimum </w:t>
      </w:r>
      <w:r w:rsidR="00210D89" w:rsidRPr="00210D89">
        <w:rPr>
          <w:rFonts w:ascii="Arial" w:hAnsi="Arial" w:cs="Arial"/>
        </w:rPr>
        <w:t>40 mm</w:t>
      </w:r>
    </w:p>
    <w:p w14:paraId="021126F0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Pasmo przenoszenia słuchawek</w:t>
      </w:r>
    </w:p>
    <w:p w14:paraId="670F8446" w14:textId="0164FB88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210D89" w:rsidRPr="00210D89">
        <w:rPr>
          <w:rFonts w:ascii="Arial" w:hAnsi="Arial" w:cs="Arial"/>
        </w:rPr>
        <w:t xml:space="preserve">10 ~ 20000 </w:t>
      </w:r>
      <w:proofErr w:type="spellStart"/>
      <w:r w:rsidR="00210D89" w:rsidRPr="00210D89">
        <w:rPr>
          <w:rFonts w:ascii="Arial" w:hAnsi="Arial" w:cs="Arial"/>
        </w:rPr>
        <w:t>Hz</w:t>
      </w:r>
      <w:proofErr w:type="spellEnd"/>
    </w:p>
    <w:p w14:paraId="4A880068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Impedancja słuchawek</w:t>
      </w:r>
    </w:p>
    <w:p w14:paraId="5E846EA5" w14:textId="2756D2DE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nie więcej niż </w:t>
      </w:r>
      <w:r w:rsidR="00210D89" w:rsidRPr="00210D89">
        <w:rPr>
          <w:rFonts w:ascii="Arial" w:hAnsi="Arial" w:cs="Arial"/>
        </w:rPr>
        <w:t>32 Ω</w:t>
      </w:r>
    </w:p>
    <w:p w14:paraId="19959A1E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Czułość słuchawek</w:t>
      </w:r>
    </w:p>
    <w:p w14:paraId="1B463323" w14:textId="2F0957AF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minimum </w:t>
      </w:r>
      <w:r w:rsidR="00210D89" w:rsidRPr="00210D89">
        <w:rPr>
          <w:rFonts w:ascii="Arial" w:hAnsi="Arial" w:cs="Arial"/>
        </w:rPr>
        <w:t xml:space="preserve">98 </w:t>
      </w:r>
      <w:proofErr w:type="spellStart"/>
      <w:r w:rsidR="00210D89" w:rsidRPr="00210D89">
        <w:rPr>
          <w:rFonts w:ascii="Arial" w:hAnsi="Arial" w:cs="Arial"/>
        </w:rPr>
        <w:t>dB</w:t>
      </w:r>
      <w:proofErr w:type="spellEnd"/>
    </w:p>
    <w:p w14:paraId="6F248F11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Regulacja głośności</w:t>
      </w:r>
    </w:p>
    <w:p w14:paraId="689178B5" w14:textId="63A5CA4F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>Wymagana</w:t>
      </w:r>
    </w:p>
    <w:p w14:paraId="2FD0A992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Wbudowany mikrofon</w:t>
      </w:r>
    </w:p>
    <w:p w14:paraId="73061C81" w14:textId="28EA630A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>Wymagany</w:t>
      </w:r>
    </w:p>
    <w:p w14:paraId="4C80723B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Czułość mikrofonu</w:t>
      </w:r>
    </w:p>
    <w:p w14:paraId="76AB1487" w14:textId="71445BA1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nie mniej niż </w:t>
      </w:r>
      <w:r w:rsidR="00210D89" w:rsidRPr="00210D89">
        <w:rPr>
          <w:rFonts w:ascii="Arial" w:hAnsi="Arial" w:cs="Arial"/>
        </w:rPr>
        <w:t xml:space="preserve">-38 </w:t>
      </w:r>
      <w:proofErr w:type="spellStart"/>
      <w:r w:rsidR="00210D89" w:rsidRPr="00210D89">
        <w:rPr>
          <w:rFonts w:ascii="Arial" w:hAnsi="Arial" w:cs="Arial"/>
        </w:rPr>
        <w:t>dB</w:t>
      </w:r>
      <w:proofErr w:type="spellEnd"/>
    </w:p>
    <w:p w14:paraId="1C3F69BE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Złącze</w:t>
      </w:r>
    </w:p>
    <w:p w14:paraId="47C86AAD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USB typu-C - 1 szt.</w:t>
      </w:r>
    </w:p>
    <w:p w14:paraId="6EB141B7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Długość kabla</w:t>
      </w:r>
    </w:p>
    <w:p w14:paraId="213305A4" w14:textId="4E715BB8" w:rsidR="00210D89" w:rsidRPr="00210D89" w:rsidRDefault="00A2013A" w:rsidP="00210D8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nie krótszy niż </w:t>
      </w:r>
      <w:r w:rsidR="00210D89" w:rsidRPr="00210D89">
        <w:rPr>
          <w:rFonts w:ascii="Arial" w:hAnsi="Arial" w:cs="Arial"/>
        </w:rPr>
        <w:t>120 cm</w:t>
      </w:r>
    </w:p>
    <w:p w14:paraId="3D6C174E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lastRenderedPageBreak/>
        <w:t>Odłączany kabel</w:t>
      </w:r>
    </w:p>
    <w:p w14:paraId="76C6E40C" w14:textId="0790EE4C" w:rsidR="00210D89" w:rsidRPr="00210D89" w:rsidRDefault="00B54B6A" w:rsidP="00210D89">
      <w:pPr>
        <w:rPr>
          <w:rFonts w:ascii="Arial" w:hAnsi="Arial" w:cs="Arial"/>
        </w:rPr>
      </w:pPr>
      <w:r>
        <w:rPr>
          <w:rFonts w:ascii="Arial" w:hAnsi="Arial" w:cs="Arial"/>
        </w:rPr>
        <w:t>Wymagany</w:t>
      </w:r>
    </w:p>
    <w:p w14:paraId="4727A2F6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Zasięg</w:t>
      </w:r>
    </w:p>
    <w:p w14:paraId="56A381EB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do 10 m</w:t>
      </w:r>
    </w:p>
    <w:p w14:paraId="59BC0A4F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Zasilanie</w:t>
      </w:r>
    </w:p>
    <w:p w14:paraId="1DE44ECB" w14:textId="48233C7C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 xml:space="preserve">Wbudowany akumulator </w:t>
      </w:r>
      <w:r w:rsidR="00622835">
        <w:rPr>
          <w:rFonts w:ascii="Arial" w:hAnsi="Arial" w:cs="Arial"/>
        </w:rPr>
        <w:t xml:space="preserve">co najmniej </w:t>
      </w:r>
      <w:r w:rsidRPr="00210D89">
        <w:rPr>
          <w:rFonts w:ascii="Arial" w:hAnsi="Arial" w:cs="Arial"/>
        </w:rPr>
        <w:t xml:space="preserve">690 </w:t>
      </w:r>
      <w:proofErr w:type="spellStart"/>
      <w:r w:rsidRPr="00210D89">
        <w:rPr>
          <w:rFonts w:ascii="Arial" w:hAnsi="Arial" w:cs="Arial"/>
        </w:rPr>
        <w:t>mAh</w:t>
      </w:r>
      <w:proofErr w:type="spellEnd"/>
    </w:p>
    <w:p w14:paraId="5AAF9045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Czas ładowania</w:t>
      </w:r>
    </w:p>
    <w:p w14:paraId="1C3E8EB2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ok. 2h</w:t>
      </w:r>
    </w:p>
    <w:p w14:paraId="1FC726EA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Maksymalny czas pracy</w:t>
      </w:r>
    </w:p>
    <w:p w14:paraId="362CA571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do 50 h (przy włączonym ANC)</w:t>
      </w:r>
    </w:p>
    <w:p w14:paraId="69D3AFFF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do 76 h</w:t>
      </w:r>
    </w:p>
    <w:p w14:paraId="7913C291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Kompatybilność</w:t>
      </w:r>
    </w:p>
    <w:p w14:paraId="061C3B53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Android</w:t>
      </w:r>
    </w:p>
    <w:p w14:paraId="041CA25E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Windows</w:t>
      </w:r>
    </w:p>
    <w:p w14:paraId="598DA100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Mac OS</w:t>
      </w:r>
    </w:p>
    <w:p w14:paraId="29666753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iOS</w:t>
      </w:r>
    </w:p>
    <w:p w14:paraId="5896AB53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Zastosowane technologie</w:t>
      </w:r>
    </w:p>
    <w:p w14:paraId="273776A1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A2DP</w:t>
      </w:r>
    </w:p>
    <w:p w14:paraId="15CED269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HFP</w:t>
      </w:r>
    </w:p>
    <w:p w14:paraId="3A6ACA68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AVRCP</w:t>
      </w:r>
    </w:p>
    <w:p w14:paraId="2DE3BD77" w14:textId="5D6E6D91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 xml:space="preserve">Dodatkowe </w:t>
      </w:r>
      <w:r w:rsidR="00622835">
        <w:rPr>
          <w:rFonts w:ascii="Arial" w:hAnsi="Arial" w:cs="Arial"/>
          <w:b/>
          <w:bCs/>
        </w:rPr>
        <w:t>wymagania</w:t>
      </w:r>
    </w:p>
    <w:p w14:paraId="14E8553A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Regulowany pałąk</w:t>
      </w:r>
    </w:p>
    <w:p w14:paraId="301A4120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Nauszniki obracane o 90°</w:t>
      </w:r>
    </w:p>
    <w:p w14:paraId="7A414529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Przyciski sterujące na słuchawce</w:t>
      </w:r>
    </w:p>
    <w:p w14:paraId="35071C3F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Przełącznik wyciszania mikrofonu</w:t>
      </w:r>
    </w:p>
    <w:p w14:paraId="6CD37B85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Redukcja szumów otoczenia w mikrofonie</w:t>
      </w:r>
    </w:p>
    <w:p w14:paraId="083686F8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Odbieranie połączeń</w:t>
      </w:r>
    </w:p>
    <w:p w14:paraId="2EE49011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Kończenie połączeń</w:t>
      </w:r>
    </w:p>
    <w:p w14:paraId="1177A9F4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 xml:space="preserve">Funkcja Google Fast </w:t>
      </w:r>
      <w:proofErr w:type="spellStart"/>
      <w:r w:rsidRPr="00210D89">
        <w:rPr>
          <w:rFonts w:ascii="Arial" w:hAnsi="Arial" w:cs="Arial"/>
        </w:rPr>
        <w:t>Pair</w:t>
      </w:r>
      <w:proofErr w:type="spellEnd"/>
    </w:p>
    <w:p w14:paraId="36BFBDF3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 xml:space="preserve">Funkcja Microsoft Swift </w:t>
      </w:r>
      <w:proofErr w:type="spellStart"/>
      <w:r w:rsidRPr="00210D89">
        <w:rPr>
          <w:rFonts w:ascii="Arial" w:hAnsi="Arial" w:cs="Arial"/>
        </w:rPr>
        <w:t>Pair</w:t>
      </w:r>
      <w:proofErr w:type="spellEnd"/>
    </w:p>
    <w:p w14:paraId="74E6D19D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Połączenie wielopunktowe</w:t>
      </w:r>
    </w:p>
    <w:p w14:paraId="56047908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Tryb adaptacyjny</w:t>
      </w:r>
    </w:p>
    <w:p w14:paraId="254532A5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lastRenderedPageBreak/>
        <w:t>Kolor</w:t>
      </w:r>
    </w:p>
    <w:p w14:paraId="6AB49FA8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Czarny</w:t>
      </w:r>
    </w:p>
    <w:p w14:paraId="2E5DE752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Dołączone akcesoria</w:t>
      </w:r>
    </w:p>
    <w:p w14:paraId="637FEEDB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Kabel USB-C - Jack 3,5mm</w:t>
      </w:r>
    </w:p>
    <w:p w14:paraId="776976C5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Gwarancja</w:t>
      </w:r>
    </w:p>
    <w:p w14:paraId="23FE52B0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24 miesiące (gwarancja producenta)</w:t>
      </w:r>
    </w:p>
    <w:p w14:paraId="6EB6EBCC" w14:textId="77777777" w:rsidR="00210D89" w:rsidRPr="00210D89" w:rsidRDefault="00210D89" w:rsidP="00210D89">
      <w:pPr>
        <w:rPr>
          <w:rFonts w:ascii="Arial" w:hAnsi="Arial" w:cs="Arial"/>
          <w:b/>
          <w:bCs/>
        </w:rPr>
      </w:pPr>
      <w:r w:rsidRPr="00210D89">
        <w:rPr>
          <w:rFonts w:ascii="Arial" w:hAnsi="Arial" w:cs="Arial"/>
          <w:b/>
          <w:bCs/>
        </w:rPr>
        <w:t>Kod producenta</w:t>
      </w:r>
    </w:p>
    <w:p w14:paraId="7A80E459" w14:textId="77777777" w:rsidR="00210D89" w:rsidRPr="00210D89" w:rsidRDefault="00210D89" w:rsidP="00210D89">
      <w:pPr>
        <w:rPr>
          <w:rFonts w:ascii="Arial" w:hAnsi="Arial" w:cs="Arial"/>
        </w:rPr>
      </w:pPr>
      <w:r w:rsidRPr="00210D89">
        <w:rPr>
          <w:rFonts w:ascii="Arial" w:hAnsi="Arial" w:cs="Arial"/>
        </w:rPr>
        <w:t>T780NCBLK</w:t>
      </w:r>
    </w:p>
    <w:p w14:paraId="2FBB7298" w14:textId="1BFA8CB5" w:rsidR="00210D89" w:rsidRPr="00622835" w:rsidRDefault="00E71F32">
      <w:pPr>
        <w:rPr>
          <w:rFonts w:ascii="Arial" w:hAnsi="Arial" w:cs="Arial"/>
          <w:color w:val="FF0000"/>
        </w:rPr>
      </w:pPr>
      <w:r w:rsidRPr="00622835">
        <w:rPr>
          <w:rFonts w:ascii="Arial" w:hAnsi="Arial" w:cs="Arial"/>
          <w:color w:val="FF0000"/>
        </w:rPr>
        <w:t xml:space="preserve">Część II </w:t>
      </w:r>
      <w:r w:rsidR="00622835" w:rsidRPr="00622835">
        <w:rPr>
          <w:rFonts w:ascii="Arial" w:hAnsi="Arial" w:cs="Arial"/>
          <w:color w:val="FF0000"/>
        </w:rPr>
        <w:t xml:space="preserve">– </w:t>
      </w:r>
      <w:r w:rsidR="00622835">
        <w:rPr>
          <w:rFonts w:ascii="Arial" w:hAnsi="Arial" w:cs="Arial"/>
          <w:color w:val="FF0000"/>
        </w:rPr>
        <w:t xml:space="preserve">64 sztuki </w:t>
      </w:r>
      <w:r w:rsidRPr="00622835">
        <w:rPr>
          <w:rFonts w:ascii="Arial" w:hAnsi="Arial" w:cs="Arial"/>
          <w:color w:val="FF0000"/>
        </w:rPr>
        <w:t>monitor</w:t>
      </w:r>
      <w:r w:rsidR="00622835">
        <w:rPr>
          <w:rFonts w:ascii="Arial" w:hAnsi="Arial" w:cs="Arial"/>
          <w:color w:val="FF0000"/>
        </w:rPr>
        <w:t>ów</w:t>
      </w:r>
      <w:r w:rsidRPr="00622835">
        <w:rPr>
          <w:rFonts w:ascii="Arial" w:hAnsi="Arial" w:cs="Arial"/>
          <w:color w:val="FF0000"/>
        </w:rPr>
        <w:t xml:space="preserve"> przenośn</w:t>
      </w:r>
      <w:r w:rsidR="00622835">
        <w:rPr>
          <w:rFonts w:ascii="Arial" w:hAnsi="Arial" w:cs="Arial"/>
          <w:color w:val="FF0000"/>
        </w:rPr>
        <w:t>ych</w:t>
      </w:r>
      <w:r w:rsidRPr="00622835">
        <w:rPr>
          <w:rFonts w:ascii="Arial" w:hAnsi="Arial" w:cs="Arial"/>
          <w:color w:val="FF0000"/>
        </w:rPr>
        <w:t xml:space="preserve"> </w:t>
      </w:r>
    </w:p>
    <w:p w14:paraId="5A3F6400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Przekątna ekranu</w:t>
      </w:r>
    </w:p>
    <w:p w14:paraId="4CEC357B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15,6"</w:t>
      </w:r>
    </w:p>
    <w:p w14:paraId="1CCC9597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Powłoka matrycy</w:t>
      </w:r>
    </w:p>
    <w:p w14:paraId="6F937687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Matowa</w:t>
      </w:r>
    </w:p>
    <w:p w14:paraId="07370D7C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Rodzaj matrycy</w:t>
      </w:r>
    </w:p>
    <w:p w14:paraId="660D0C03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LED, IPS</w:t>
      </w:r>
    </w:p>
    <w:p w14:paraId="1D92B140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Typ ekranu</w:t>
      </w:r>
    </w:p>
    <w:p w14:paraId="1FA695C8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Płaski</w:t>
      </w:r>
    </w:p>
    <w:p w14:paraId="54CCCF9B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 xml:space="preserve">Monitor </w:t>
      </w:r>
      <w:proofErr w:type="spellStart"/>
      <w:r w:rsidRPr="00E71F32">
        <w:rPr>
          <w:rFonts w:ascii="Arial" w:hAnsi="Arial" w:cs="Arial"/>
          <w:b/>
          <w:bCs/>
        </w:rPr>
        <w:t>bezramkowy</w:t>
      </w:r>
      <w:proofErr w:type="spellEnd"/>
    </w:p>
    <w:p w14:paraId="50453EC1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Tak</w:t>
      </w:r>
    </w:p>
    <w:p w14:paraId="0B855CF7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Rozdzielczość ekranu</w:t>
      </w:r>
    </w:p>
    <w:p w14:paraId="164C23F5" w14:textId="1C6E59E7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>1920 x 1080 (</w:t>
      </w:r>
      <w:proofErr w:type="spellStart"/>
      <w:r w:rsidR="00E71F32" w:rsidRPr="00E71F32">
        <w:rPr>
          <w:rFonts w:ascii="Arial" w:hAnsi="Arial" w:cs="Arial"/>
        </w:rPr>
        <w:t>FullHD</w:t>
      </w:r>
      <w:proofErr w:type="spellEnd"/>
      <w:r w:rsidR="00E71F32" w:rsidRPr="00E71F32">
        <w:rPr>
          <w:rFonts w:ascii="Arial" w:hAnsi="Arial" w:cs="Arial"/>
        </w:rPr>
        <w:t>)</w:t>
      </w:r>
    </w:p>
    <w:p w14:paraId="020C38A3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Format obrazu</w:t>
      </w:r>
    </w:p>
    <w:p w14:paraId="29E57565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16:9</w:t>
      </w:r>
    </w:p>
    <w:p w14:paraId="62D575AA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Częstotliwość odświeżania ekranu</w:t>
      </w:r>
    </w:p>
    <w:p w14:paraId="320FE0A9" w14:textId="2138523D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 xml:space="preserve">60 </w:t>
      </w:r>
      <w:proofErr w:type="spellStart"/>
      <w:r w:rsidR="00E71F32" w:rsidRPr="00E71F32">
        <w:rPr>
          <w:rFonts w:ascii="Arial" w:hAnsi="Arial" w:cs="Arial"/>
        </w:rPr>
        <w:t>Hz</w:t>
      </w:r>
      <w:proofErr w:type="spellEnd"/>
    </w:p>
    <w:p w14:paraId="262A8E6F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Liczba wyświetlanych kolorów</w:t>
      </w:r>
    </w:p>
    <w:p w14:paraId="49A70666" w14:textId="7252BB01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>16,7 mln</w:t>
      </w:r>
    </w:p>
    <w:p w14:paraId="27AD5B3C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Jasność</w:t>
      </w:r>
    </w:p>
    <w:p w14:paraId="4091E104" w14:textId="1948B691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>300 cd/m²</w:t>
      </w:r>
    </w:p>
    <w:p w14:paraId="37723696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Kontrast statyczny</w:t>
      </w:r>
    </w:p>
    <w:p w14:paraId="33A4F40E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1000:1</w:t>
      </w:r>
    </w:p>
    <w:p w14:paraId="5A339593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Kąt widzenia w poziomie</w:t>
      </w:r>
    </w:p>
    <w:p w14:paraId="07FE161A" w14:textId="7042DF12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co najmniej </w:t>
      </w:r>
      <w:r w:rsidR="00E71F32" w:rsidRPr="00E71F32">
        <w:rPr>
          <w:rFonts w:ascii="Arial" w:hAnsi="Arial" w:cs="Arial"/>
        </w:rPr>
        <w:t>85 stopni</w:t>
      </w:r>
    </w:p>
    <w:p w14:paraId="39A293ED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Kąt widzenia w pionie</w:t>
      </w:r>
    </w:p>
    <w:p w14:paraId="2D11B295" w14:textId="0E2C2CC9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>85 stopni</w:t>
      </w:r>
    </w:p>
    <w:p w14:paraId="1AFCBC8C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Złącza</w:t>
      </w:r>
    </w:p>
    <w:p w14:paraId="6CDA0619" w14:textId="3B2291D9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 xml:space="preserve">Mini HDMI </w:t>
      </w:r>
      <w:r w:rsidR="00622835">
        <w:rPr>
          <w:rFonts w:ascii="Arial" w:hAnsi="Arial" w:cs="Arial"/>
        </w:rPr>
        <w:t>–</w:t>
      </w:r>
      <w:r w:rsidRPr="00E71F32">
        <w:rPr>
          <w:rFonts w:ascii="Arial" w:hAnsi="Arial" w:cs="Arial"/>
        </w:rPr>
        <w:t xml:space="preserve"> </w:t>
      </w:r>
      <w:r w:rsidR="00622835">
        <w:rPr>
          <w:rFonts w:ascii="Arial" w:hAnsi="Arial" w:cs="Arial"/>
        </w:rPr>
        <w:t xml:space="preserve">co najmniej </w:t>
      </w:r>
      <w:r w:rsidRPr="00E71F32">
        <w:rPr>
          <w:rFonts w:ascii="Arial" w:hAnsi="Arial" w:cs="Arial"/>
        </w:rPr>
        <w:t>1 szt.</w:t>
      </w:r>
    </w:p>
    <w:p w14:paraId="0328D29D" w14:textId="2307E6C2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 xml:space="preserve">USB Typu-C </w:t>
      </w:r>
      <w:r w:rsidR="00622835">
        <w:rPr>
          <w:rFonts w:ascii="Arial" w:hAnsi="Arial" w:cs="Arial"/>
        </w:rPr>
        <w:t>–</w:t>
      </w:r>
      <w:r w:rsidRPr="00E71F32">
        <w:rPr>
          <w:rFonts w:ascii="Arial" w:hAnsi="Arial" w:cs="Arial"/>
        </w:rPr>
        <w:t xml:space="preserve"> </w:t>
      </w:r>
      <w:r w:rsidR="00622835">
        <w:rPr>
          <w:rFonts w:ascii="Arial" w:hAnsi="Arial" w:cs="Arial"/>
        </w:rPr>
        <w:t xml:space="preserve">co najmniej </w:t>
      </w:r>
      <w:r w:rsidRPr="00E71F32">
        <w:rPr>
          <w:rFonts w:ascii="Arial" w:hAnsi="Arial" w:cs="Arial"/>
        </w:rPr>
        <w:t>2 szt.</w:t>
      </w:r>
    </w:p>
    <w:p w14:paraId="5024894E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Głośniki</w:t>
      </w:r>
    </w:p>
    <w:p w14:paraId="24B45EFD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Tak</w:t>
      </w:r>
    </w:p>
    <w:p w14:paraId="36ACDEBC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Moc głośników</w:t>
      </w:r>
    </w:p>
    <w:p w14:paraId="20E9AF6F" w14:textId="18CEE253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 najmniej </w:t>
      </w:r>
      <w:r w:rsidR="00E71F32" w:rsidRPr="00E71F32">
        <w:rPr>
          <w:rFonts w:ascii="Arial" w:hAnsi="Arial" w:cs="Arial"/>
        </w:rPr>
        <w:t>2 x 1W</w:t>
      </w:r>
    </w:p>
    <w:p w14:paraId="3FFC06B2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Klasa energetyczna</w:t>
      </w:r>
    </w:p>
    <w:p w14:paraId="4299BE8B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A</w:t>
      </w:r>
    </w:p>
    <w:p w14:paraId="1F2FB935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Kolor</w:t>
      </w:r>
    </w:p>
    <w:p w14:paraId="04E0F083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Czarny</w:t>
      </w:r>
    </w:p>
    <w:p w14:paraId="4477854A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Dołączone akcesoria</w:t>
      </w:r>
    </w:p>
    <w:p w14:paraId="38414E76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Kabel Mini HDMI -&gt; HDMI</w:t>
      </w:r>
    </w:p>
    <w:p w14:paraId="3C6BD1E5" w14:textId="77777777" w:rsidR="00E71F32" w:rsidRPr="00E71F32" w:rsidRDefault="00E71F32" w:rsidP="00E71F32">
      <w:pPr>
        <w:rPr>
          <w:rFonts w:ascii="Arial" w:hAnsi="Arial" w:cs="Arial"/>
          <w:lang w:val="en-GB"/>
        </w:rPr>
      </w:pPr>
      <w:r w:rsidRPr="00E71F32">
        <w:rPr>
          <w:rFonts w:ascii="Arial" w:hAnsi="Arial" w:cs="Arial"/>
          <w:lang w:val="en-GB"/>
        </w:rPr>
        <w:t>Kabel USB-A -&gt; USB-C</w:t>
      </w:r>
    </w:p>
    <w:p w14:paraId="0F600D8B" w14:textId="77777777" w:rsidR="00E71F32" w:rsidRPr="00E71F32" w:rsidRDefault="00E71F32" w:rsidP="00E71F32">
      <w:pPr>
        <w:rPr>
          <w:rFonts w:ascii="Arial" w:hAnsi="Arial" w:cs="Arial"/>
          <w:lang w:val="en-GB"/>
        </w:rPr>
      </w:pPr>
      <w:r w:rsidRPr="00E71F32">
        <w:rPr>
          <w:rFonts w:ascii="Arial" w:hAnsi="Arial" w:cs="Arial"/>
          <w:lang w:val="en-GB"/>
        </w:rPr>
        <w:t>Kabel USB-C</w:t>
      </w:r>
    </w:p>
    <w:p w14:paraId="72F44EAE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Gwarancja</w:t>
      </w:r>
    </w:p>
    <w:p w14:paraId="217B6A77" w14:textId="77777777" w:rsidR="00E71F32" w:rsidRPr="00E71F32" w:rsidRDefault="00E71F32" w:rsidP="00E71F32">
      <w:pPr>
        <w:rPr>
          <w:rFonts w:ascii="Arial" w:hAnsi="Arial" w:cs="Arial"/>
        </w:rPr>
      </w:pPr>
      <w:r w:rsidRPr="00E71F32">
        <w:rPr>
          <w:rFonts w:ascii="Arial" w:hAnsi="Arial" w:cs="Arial"/>
        </w:rPr>
        <w:t>24 miesiące (gwarancja producenta)</w:t>
      </w:r>
    </w:p>
    <w:p w14:paraId="16B01772" w14:textId="77777777" w:rsidR="00E71F32" w:rsidRPr="00E71F32" w:rsidRDefault="00E71F32" w:rsidP="00E71F32">
      <w:pPr>
        <w:rPr>
          <w:rFonts w:ascii="Arial" w:hAnsi="Arial" w:cs="Arial"/>
          <w:b/>
          <w:bCs/>
        </w:rPr>
      </w:pPr>
      <w:r w:rsidRPr="00E71F32">
        <w:rPr>
          <w:rFonts w:ascii="Arial" w:hAnsi="Arial" w:cs="Arial"/>
          <w:b/>
          <w:bCs/>
        </w:rPr>
        <w:t>Ilość pikseli na cal</w:t>
      </w:r>
    </w:p>
    <w:p w14:paraId="7C803D70" w14:textId="2344FEF8" w:rsidR="00E71F32" w:rsidRPr="00E71F32" w:rsidRDefault="00622835" w:rsidP="00E71F32">
      <w:pPr>
        <w:rPr>
          <w:rFonts w:ascii="Arial" w:hAnsi="Arial" w:cs="Arial"/>
        </w:rPr>
      </w:pPr>
      <w:r>
        <w:rPr>
          <w:rFonts w:ascii="Arial" w:hAnsi="Arial" w:cs="Arial"/>
        </w:rPr>
        <w:t xml:space="preserve">nie mniej niż </w:t>
      </w:r>
      <w:r w:rsidR="00E71F32" w:rsidRPr="00E71F32">
        <w:rPr>
          <w:rFonts w:ascii="Arial" w:hAnsi="Arial" w:cs="Arial"/>
        </w:rPr>
        <w:t>141 PPI</w:t>
      </w:r>
    </w:p>
    <w:p w14:paraId="700D981A" w14:textId="77777777" w:rsidR="00E71F32" w:rsidRPr="009B3C69" w:rsidRDefault="00E71F32">
      <w:pPr>
        <w:rPr>
          <w:rFonts w:ascii="Arial" w:hAnsi="Arial" w:cs="Arial"/>
        </w:rPr>
      </w:pPr>
    </w:p>
    <w:sectPr w:rsidR="00E71F32" w:rsidRPr="009B3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46C43" w14:textId="77777777" w:rsidR="006629D2" w:rsidRDefault="006629D2" w:rsidP="00622835">
      <w:pPr>
        <w:spacing w:after="0" w:line="240" w:lineRule="auto"/>
      </w:pPr>
      <w:r>
        <w:separator/>
      </w:r>
    </w:p>
  </w:endnote>
  <w:endnote w:type="continuationSeparator" w:id="0">
    <w:p w14:paraId="570C302C" w14:textId="77777777" w:rsidR="006629D2" w:rsidRDefault="006629D2" w:rsidP="00622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5AD3F" w14:textId="77777777" w:rsidR="006629D2" w:rsidRDefault="006629D2" w:rsidP="00622835">
      <w:pPr>
        <w:spacing w:after="0" w:line="240" w:lineRule="auto"/>
      </w:pPr>
      <w:r>
        <w:separator/>
      </w:r>
    </w:p>
  </w:footnote>
  <w:footnote w:type="continuationSeparator" w:id="0">
    <w:p w14:paraId="5FE8DB23" w14:textId="77777777" w:rsidR="006629D2" w:rsidRDefault="006629D2" w:rsidP="00622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D89"/>
    <w:rsid w:val="001559EA"/>
    <w:rsid w:val="00210D89"/>
    <w:rsid w:val="003B61B3"/>
    <w:rsid w:val="00622835"/>
    <w:rsid w:val="006629D2"/>
    <w:rsid w:val="009B3C69"/>
    <w:rsid w:val="00A2013A"/>
    <w:rsid w:val="00B54B6A"/>
    <w:rsid w:val="00E71F32"/>
    <w:rsid w:val="00F0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02A3A2"/>
  <w15:chartTrackingRefBased/>
  <w15:docId w15:val="{634F0553-418A-4476-90A4-1411A31FE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10D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0D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0D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0D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0D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0D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0D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0D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0D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0D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0D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0D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0D8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0D8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0D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0D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0D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0D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0D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0D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0D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10D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0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10D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0D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10D8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0D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0D8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0D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824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457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1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32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0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7175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249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1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9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55957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7788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05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91960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142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46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94634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97383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308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4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70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79190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0151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4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75116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32188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79689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08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3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973043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12696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6563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2602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04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5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352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409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61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2536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42936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0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9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27169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47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6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90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52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83697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16114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3519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4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1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886461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4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5646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43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53389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536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5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8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2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85322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8159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70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5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01465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3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74988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86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62255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149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5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1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80946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5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78452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89108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649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82150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816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1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69684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3799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689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10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86595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4652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9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61137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51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0500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1187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9108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9733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53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2639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21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50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05328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0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1449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13679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4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99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16835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081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9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3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35279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28487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43659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8005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8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09345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35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0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45138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4059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6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32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759788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4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61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99768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33813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36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12531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995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4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654872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049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5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7551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4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1520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117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20610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81628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17103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43288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2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79544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6619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1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99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65457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68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8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06567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279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148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48562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131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38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50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463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105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1239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4220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3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41086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187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471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996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1519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8477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30216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89447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469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1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6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39162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743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7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6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06806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068510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097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2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3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17767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6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766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33056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5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85183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7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0694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1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2641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42447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83237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160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9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1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795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36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335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0649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7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9747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69749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576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80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35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9870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01058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94148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20599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001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9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75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99644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03785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1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26598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3103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54935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6033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3000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086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8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8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58813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6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0283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41066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329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48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5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38099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828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0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37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8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8981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06925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78388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7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62803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9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42443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4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07811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0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06579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97902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755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7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3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62539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1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02871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5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04794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337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1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68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7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478519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53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72003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75107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546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51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8017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73728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66988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773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7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99793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66156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572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6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2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5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25406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0724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89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63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27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524512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307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35696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1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27400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8439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6000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7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8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7827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741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519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03193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714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9379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4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27366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0666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584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8642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3821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12270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1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73241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14733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764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79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8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0489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6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4496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3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313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4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55962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3080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63810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6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67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2893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9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01562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86378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5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2018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41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06091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890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4949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4519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974970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4147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20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755247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82563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0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8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44403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5813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7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415364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6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07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10936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7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76837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5892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8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9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17255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7414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6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11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2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6126352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6764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96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87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103628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53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15922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8883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96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00860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31206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457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2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7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4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60209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09427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3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15137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3929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46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04533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41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50135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9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75045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5393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86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91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06347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7790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01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36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636201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06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05755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9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345749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6628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6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2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972546">
          <w:marLeft w:val="0"/>
          <w:marRight w:val="0"/>
          <w:marTop w:val="0"/>
          <w:marBottom w:val="0"/>
          <w:divBdr>
            <w:top w:val="single" w:sz="6" w:space="6" w:color="32353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9561">
              <w:marLeft w:val="284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0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2363</TotalTime>
  <Pages>4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2026-09-18T08:01:00Z</dcterms:created>
  <dcterms:modified xsi:type="dcterms:W3CDTF">2026-09-25T08:06:00Z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KNFCATEGORY">
    <vt:lpwstr>UKNFJAW</vt:lpwstr>
  </property>
  <property fmtid="{D5CDD505-2E9C-101B-9397-08002B2CF9AE}" pid="3" name="UKNFClassifiedBy">
    <vt:lpwstr>UxC4dwLulzfINJ8nQH+xvX5LNGipWa4BRSZhPgxsCvlMQ3EMVVE3eYYgPLX6Wpl97dYQEKY7zCRcyAo8IOtb8Q==</vt:lpwstr>
  </property>
  <property fmtid="{D5CDD505-2E9C-101B-9397-08002B2CF9AE}" pid="4" name="UKNFClassificationDate">
    <vt:lpwstr>2026-09-25T08:05:17.6245125Z</vt:lpwstr>
  </property>
  <property fmtid="{D5CDD505-2E9C-101B-9397-08002B2CF9AE}" pid="5" name="UKNFClassifiedBySID">
    <vt:lpwstr>UxC4dwLulzfINJ8nQH+xvX5LNGipWa4BRSZhPgxsCvlTIssbeMynb1NLTCiomK5siYwMQUJpbLqjq2fEuNGljFuEa4b5o5GCNfGS3Jv8vdnH0PpAKMaAC7fOTp+r4W0h</vt:lpwstr>
  </property>
  <property fmtid="{D5CDD505-2E9C-101B-9397-08002B2CF9AE}" pid="6" name="UKNFGRNItemId">
    <vt:lpwstr>GRN-26edc5fa-6bc0-4697-b27c-e08d32eb1d86</vt:lpwstr>
  </property>
  <property fmtid="{D5CDD505-2E9C-101B-9397-08002B2CF9AE}" pid="7" name="UKNFVisualMarkingsSettings">
    <vt:lpwstr>HeaderAlignment=1;FooterAlignment=1</vt:lpwstr>
  </property>
  <property fmtid="{D5CDD505-2E9C-101B-9397-08002B2CF9AE}" pid="8" name="UKNFRefresh">
    <vt:lpwstr>False</vt:lpwstr>
  </property>
  <property fmtid="{D5CDD505-2E9C-101B-9397-08002B2CF9AE}" pid="9" name="UKNFHistory_0">
    <vt:lpwstr>{"ver":1,"date":"2026-09-25T08:05:21","author":"UxC4dwLulzfINJ8nQH+xvX5LNGipWa4BRSZhPgxsCvlMQ3EMVVE3eYYgPLX6Wpl97dYQEKY7zCRcyAo8IOtb8Q==","classification":{"node":"UKNFJAW"}}</vt:lpwstr>
  </property>
  <property fmtid="{D5CDD505-2E9C-101B-9397-08002B2CF9AE}" pid="10" name="UKNFHash">
    <vt:lpwstr>5DbWTefEuQfmgfpxdAlgGHq9jX0soW49ZO13G/Xpq0c=</vt:lpwstr>
  </property>
</Properties>
</file>